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5C61" w:rsidRPr="00853E09" w:rsidRDefault="004C5C61" w:rsidP="004C5C61">
      <w:pPr>
        <w:pStyle w:val="Default"/>
        <w:jc w:val="center"/>
        <w:rPr>
          <w:b/>
          <w:sz w:val="28"/>
          <w:szCs w:val="28"/>
        </w:rPr>
      </w:pPr>
      <w:bookmarkStart w:id="0" w:name="_GoBack"/>
      <w:bookmarkEnd w:id="0"/>
      <w:r w:rsidRPr="00853E09">
        <w:rPr>
          <w:b/>
          <w:sz w:val="28"/>
          <w:szCs w:val="28"/>
        </w:rPr>
        <w:t xml:space="preserve">Tabela odniesień kierunkowych efektów uczenia się do charakterystyk </w:t>
      </w:r>
    </w:p>
    <w:p w:rsidR="004C5C61" w:rsidRPr="00853E09" w:rsidRDefault="004C5C61" w:rsidP="004C5C61">
      <w:pPr>
        <w:pStyle w:val="Default"/>
        <w:jc w:val="center"/>
        <w:rPr>
          <w:sz w:val="28"/>
          <w:szCs w:val="28"/>
        </w:rPr>
      </w:pPr>
      <w:r w:rsidRPr="00853E09">
        <w:rPr>
          <w:b/>
          <w:sz w:val="28"/>
          <w:szCs w:val="28"/>
        </w:rPr>
        <w:t>Polskiej Ramy Kwalifikacji</w:t>
      </w:r>
    </w:p>
    <w:p w:rsidR="00FE08A7" w:rsidRDefault="00FE08A7"/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7371"/>
        <w:gridCol w:w="1417"/>
      </w:tblGrid>
      <w:tr w:rsidR="004C5C61" w:rsidRPr="004C5C61" w:rsidTr="004C5C61">
        <w:tc>
          <w:tcPr>
            <w:tcW w:w="1277" w:type="dxa"/>
            <w:shd w:val="clear" w:color="auto" w:fill="FFFFFF" w:themeFill="background1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 xml:space="preserve">Kod kierunkowego efektu 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Opis kierunkowego efektu uczenia się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KRYMINOLOGIA I ZAPOBIEGANIE PATOLOGIOM SPOŁECZNYM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Kod charakterystyk PRK</w:t>
            </w:r>
          </w:p>
        </w:tc>
      </w:tr>
      <w:tr w:rsidR="004C5C61" w:rsidRPr="004C5C61" w:rsidTr="004C5C61">
        <w:trPr>
          <w:trHeight w:val="691"/>
        </w:trPr>
        <w:tc>
          <w:tcPr>
            <w:tcW w:w="10065" w:type="dxa"/>
            <w:gridSpan w:val="3"/>
            <w:shd w:val="clear" w:color="auto" w:fill="F2F2F2" w:themeFill="background1" w:themeFillShade="F2"/>
            <w:vAlign w:val="center"/>
          </w:tcPr>
          <w:p w:rsidR="004C5C61" w:rsidRPr="004C5C61" w:rsidRDefault="004C5C61" w:rsidP="004C5C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b/>
                <w:sz w:val="20"/>
                <w:szCs w:val="20"/>
              </w:rPr>
              <w:t>Wiedza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Ma wiedzę w zakresie...</w:t>
            </w:r>
          </w:p>
        </w:tc>
      </w:tr>
      <w:tr w:rsidR="004C5C61" w:rsidRPr="004C5C61" w:rsidTr="004C5C61">
        <w:trPr>
          <w:trHeight w:val="1126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K1P_W01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kryminologii w systemie nauk oraz jej przedmiotowych i metodologicznych powiązaniach z innymi dyscyplinami naukowymi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P6U_W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P6S_WG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P6S_WK</w:t>
            </w:r>
          </w:p>
        </w:tc>
      </w:tr>
      <w:tr w:rsidR="004C5C61" w:rsidRPr="004C5C61" w:rsidTr="004C5C61">
        <w:trPr>
          <w:trHeight w:val="1270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_W02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podziału władzy w państwie oraz zadań i zasad funkcjonowania organów państwa, w tym o usytuowaniu i roli administracji publicznej  odpowiedzialnej za zapobieganie i zwalczanie przestępczości oraz  instytucji działających na rzecz przeciwdziałania patologiom społecznym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P6U-W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P6S_WG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PS6_WK</w:t>
            </w:r>
          </w:p>
        </w:tc>
      </w:tr>
      <w:tr w:rsidR="004C5C61" w:rsidRPr="004C5C61" w:rsidTr="004C5C61">
        <w:trPr>
          <w:trHeight w:val="1275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_W03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nauk prawnych, ekonomicznych i innych nauk społecznych, najważniejszych nurtów,</w:t>
            </w:r>
            <w:r w:rsidRPr="004C5C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systemów, struktur psychologicznych, pedagogicznych i więzi społecznych stosowanych w kryminologii oraz w środowisku funkcjonowania instytucji publicznych i pozarządowych działających w tym obszarze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P6U_W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P6S_WG</w:t>
            </w:r>
          </w:p>
        </w:tc>
      </w:tr>
      <w:tr w:rsidR="004C5C61" w:rsidRPr="004C5C61" w:rsidTr="004C5C61">
        <w:trPr>
          <w:trHeight w:val="1264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_W04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przestępczości, w tym o poszczególnych kategoriach przestępstw oraz patologiach społecznych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4C5C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P6U_W</w:t>
            </w:r>
          </w:p>
          <w:p w:rsidR="004C5C61" w:rsidRPr="004C5C61" w:rsidRDefault="004C5C61" w:rsidP="004C5C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P6S_WG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P6S_WK</w:t>
            </w:r>
          </w:p>
        </w:tc>
      </w:tr>
      <w:tr w:rsidR="004C5C61" w:rsidRPr="004C5C61" w:rsidTr="004C5C61">
        <w:trPr>
          <w:trHeight w:val="977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K1P_W05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procedur właściwych działaniu administracji publicznej i funkcjonowania instytucji odpowiedzialnych za rozwiązywanie istotnych problemów społecznych, w tym utrzymanie bezpieczeństwa i porządku publicznego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P6U_W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P6S_WG</w:t>
            </w:r>
          </w:p>
        </w:tc>
      </w:tr>
      <w:tr w:rsidR="004C5C61" w:rsidRPr="004C5C61" w:rsidTr="004C5C61">
        <w:trPr>
          <w:trHeight w:val="1552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_W06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pojęć i instrumentów wybranych gałęzi prawa, w szczególności prawa karnego, administracyjnego, prawa rodzinnego i opiekuńczego, istotnych dla analizy problemów przestępczości i patologii społecznych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4C5C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P6U_W</w:t>
            </w:r>
          </w:p>
          <w:p w:rsidR="004C5C61" w:rsidRPr="004C5C61" w:rsidRDefault="004C5C61" w:rsidP="004C5C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P6S_WG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P6S_WK</w:t>
            </w:r>
          </w:p>
        </w:tc>
      </w:tr>
      <w:tr w:rsidR="004C5C61" w:rsidRPr="004C5C61" w:rsidTr="004C5C61">
        <w:trPr>
          <w:trHeight w:val="1079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_W07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 xml:space="preserve">prawidłowości rozwoju człowieka w cyklu życia w aspekcie biologicznym, biomedycznym, psychologicznym i społecznym;  zachowań człowieka w strukturach społecznych, zarówno w przypadku normy, jak i patologii, w tym o człowieku jako sprawcy i ofierze przestępstwa/patologii  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P6U_W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P6S_WK</w:t>
            </w:r>
          </w:p>
        </w:tc>
      </w:tr>
      <w:tr w:rsidR="004C5C61" w:rsidRPr="004C5C61" w:rsidTr="004C5C61">
        <w:trPr>
          <w:trHeight w:val="1165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_W08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statystyki, metodologii badań społecznych, zna metody pomiaru i analizy zjawiska przestępczości.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4C5C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P6U_W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P6S_WG</w:t>
            </w:r>
          </w:p>
        </w:tc>
      </w:tr>
      <w:tr w:rsidR="004C5C61" w:rsidRPr="004C5C61" w:rsidTr="004C5C61">
        <w:trPr>
          <w:trHeight w:val="983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_W09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procesów komunikowania interpersonalnego i społecznego, ich prawidłowości i zakłóceń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4C5C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P6U_W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P6S_WG</w:t>
            </w:r>
          </w:p>
        </w:tc>
      </w:tr>
      <w:tr w:rsidR="004C5C61" w:rsidRPr="004C5C61" w:rsidTr="004C5C61">
        <w:trPr>
          <w:trHeight w:val="1545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K1P _W10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technicznych metod i środków rozpoznawania i wykrywania określonych przestępstw i ich sprawców oraz profilaktyki społecznej, kryminologicznej, kryminalistycznej i wiktymologicznej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4C5C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P6U_W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P6S_WG</w:t>
            </w:r>
          </w:p>
        </w:tc>
      </w:tr>
      <w:tr w:rsidR="004C5C61" w:rsidRPr="004C5C61" w:rsidTr="004C5C61">
        <w:trPr>
          <w:trHeight w:val="1127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_W11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mechanizmów kontroli przestępczości odnosząc je do uwarunkowań środowiska społeczno-gospodarczego i wykonywania kar, środków karnych, środków probacyjnych i środków zabezpieczających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P6U_W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P6S_WG</w:t>
            </w:r>
          </w:p>
        </w:tc>
      </w:tr>
      <w:tr w:rsidR="004C5C61" w:rsidRPr="004C5C61" w:rsidTr="004C5C61">
        <w:trPr>
          <w:trHeight w:val="1129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_W12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pojęć i zasad z zakresu ochrony własności intelektualnej i prawa autorskiego oraz zachowania praw i poszanowania godności człowieka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P6U_W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P6S_WK</w:t>
            </w:r>
          </w:p>
        </w:tc>
      </w:tr>
      <w:tr w:rsidR="004C5C61" w:rsidRPr="004C5C61" w:rsidTr="00CD2B6A">
        <w:trPr>
          <w:trHeight w:val="1273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_W13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B6A">
              <w:rPr>
                <w:rFonts w:ascii="Times New Roman" w:hAnsi="Times New Roman" w:cs="Times New Roman"/>
                <w:sz w:val="20"/>
                <w:szCs w:val="20"/>
              </w:rPr>
              <w:t>zarządzania organizacjami oraz wpływu otoczenia na ich funkcjonowanie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4C5C61">
            <w:pPr>
              <w:pStyle w:val="Default"/>
              <w:ind w:left="72"/>
              <w:jc w:val="center"/>
              <w:rPr>
                <w:color w:val="auto"/>
                <w:sz w:val="20"/>
                <w:szCs w:val="20"/>
              </w:rPr>
            </w:pPr>
            <w:r w:rsidRPr="004C5C61">
              <w:rPr>
                <w:color w:val="auto"/>
                <w:sz w:val="20"/>
                <w:szCs w:val="20"/>
              </w:rPr>
              <w:t>P6U_W</w:t>
            </w:r>
          </w:p>
          <w:p w:rsidR="004C5C61" w:rsidRPr="004C5C61" w:rsidRDefault="004C5C61" w:rsidP="004C5C61">
            <w:pPr>
              <w:pStyle w:val="Default"/>
              <w:ind w:left="72"/>
              <w:jc w:val="center"/>
              <w:rPr>
                <w:color w:val="auto"/>
                <w:sz w:val="20"/>
                <w:szCs w:val="20"/>
              </w:rPr>
            </w:pPr>
            <w:r w:rsidRPr="004C5C61">
              <w:rPr>
                <w:color w:val="auto"/>
                <w:sz w:val="20"/>
                <w:szCs w:val="20"/>
              </w:rPr>
              <w:t>P6S_WG</w:t>
            </w:r>
          </w:p>
          <w:p w:rsidR="004C5C61" w:rsidRPr="004C5C61" w:rsidRDefault="004C5C61" w:rsidP="00823B01">
            <w:pPr>
              <w:pStyle w:val="Default"/>
              <w:ind w:left="72"/>
              <w:jc w:val="center"/>
              <w:rPr>
                <w:color w:val="auto"/>
                <w:sz w:val="20"/>
                <w:szCs w:val="20"/>
              </w:rPr>
            </w:pPr>
            <w:r w:rsidRPr="004C5C61">
              <w:rPr>
                <w:color w:val="auto"/>
                <w:sz w:val="20"/>
                <w:szCs w:val="20"/>
              </w:rPr>
              <w:t>P6S_WK</w:t>
            </w:r>
          </w:p>
        </w:tc>
      </w:tr>
      <w:tr w:rsidR="004C5C61" w:rsidRPr="004C5C61" w:rsidTr="004C5C61">
        <w:trPr>
          <w:trHeight w:val="1121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_W14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ogólnych zasad tworzenia i rozwoju form indywidualnej przedsiębiorczości, wykorzystującej wiedzę właściwą dla kierunku kryminologia odnosząc ją również do lokalnego rynku pracy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P6U_W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P6S_WK</w:t>
            </w:r>
          </w:p>
        </w:tc>
      </w:tr>
      <w:tr w:rsidR="004C5C61" w:rsidRPr="004C5C61" w:rsidTr="004C5C61">
        <w:trPr>
          <w:trHeight w:val="887"/>
        </w:trPr>
        <w:tc>
          <w:tcPr>
            <w:tcW w:w="10065" w:type="dxa"/>
            <w:gridSpan w:val="3"/>
            <w:shd w:val="clear" w:color="auto" w:fill="F2F2F2" w:themeFill="background1" w:themeFillShade="F2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b/>
                <w:sz w:val="20"/>
                <w:szCs w:val="20"/>
              </w:rPr>
              <w:t>Umiejętności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Potrafi…</w:t>
            </w:r>
          </w:p>
        </w:tc>
      </w:tr>
      <w:tr w:rsidR="004C5C61" w:rsidRPr="004C5C61" w:rsidTr="00CD2B6A">
        <w:trPr>
          <w:trHeight w:val="1362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_U01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obserwować, wyszukiwać, interpretować</w:t>
            </w:r>
            <w:r w:rsidR="00CD2B6A">
              <w:rPr>
                <w:rFonts w:ascii="Times New Roman" w:hAnsi="Times New Roman" w:cs="Times New Roman"/>
                <w:sz w:val="20"/>
                <w:szCs w:val="20"/>
              </w:rPr>
              <w:t xml:space="preserve"> i wyjaśniać zjawiska </w:t>
            </w:r>
            <w:r w:rsidR="00CD2B6A" w:rsidRPr="00CD2B6A">
              <w:rPr>
                <w:rFonts w:ascii="Times New Roman" w:hAnsi="Times New Roman" w:cs="Times New Roman"/>
                <w:sz w:val="20"/>
                <w:szCs w:val="20"/>
              </w:rPr>
              <w:t xml:space="preserve">społeczne, </w:t>
            </w:r>
            <w:r w:rsidRPr="00CD2B6A">
              <w:rPr>
                <w:rFonts w:ascii="Times New Roman" w:hAnsi="Times New Roman" w:cs="Times New Roman"/>
                <w:sz w:val="20"/>
                <w:szCs w:val="20"/>
              </w:rPr>
              <w:t>relacje między nimi wykorzystując wiedzę z zakresu kryminologii i nauk pokrewnych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P6U_U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P6S_UW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P6S_UK</w:t>
            </w:r>
          </w:p>
        </w:tc>
      </w:tr>
      <w:tr w:rsidR="004C5C61" w:rsidRPr="004C5C61" w:rsidTr="004C5C61">
        <w:trPr>
          <w:trHeight w:val="971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_U02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analizować przyczyny i konsekwencje przestępczości oraz innych patologii społecznych odnosząc się do typowych zjawisk we własnym środowisku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P6U_U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P6S_UW</w:t>
            </w:r>
          </w:p>
        </w:tc>
      </w:tr>
      <w:tr w:rsidR="004C5C61" w:rsidRPr="004C5C61" w:rsidTr="004C5C61">
        <w:trPr>
          <w:trHeight w:val="1410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_U03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zastosować różnorodne metody i techniki badań kryminologicznych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P6U_U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P6S_UW</w:t>
            </w:r>
          </w:p>
        </w:tc>
      </w:tr>
      <w:tr w:rsidR="004C5C61" w:rsidRPr="004C5C61" w:rsidTr="004C5C61">
        <w:trPr>
          <w:trHeight w:val="1260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_U04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 xml:space="preserve">właściwie posługiwać się konkretnymi normami i regułami: prawnymi, zawodowymi 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P6U_U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P6S_UW</w:t>
            </w:r>
          </w:p>
        </w:tc>
      </w:tr>
      <w:tr w:rsidR="004C5C61" w:rsidRPr="004C5C61" w:rsidTr="004C5C61">
        <w:trPr>
          <w:trHeight w:val="1407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_U05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zastosować metody i techniki kryminalistyczne wykorzystywane w procesie wykrywania określonych przestępstw i ich sprawców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P6U_U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P6S_UW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P6S_UO</w:t>
            </w:r>
          </w:p>
        </w:tc>
      </w:tr>
      <w:tr w:rsidR="004C5C61" w:rsidRPr="004C5C61" w:rsidTr="004C5C61">
        <w:trPr>
          <w:trHeight w:val="1261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K1P _U06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wykorzystać metody statystyczne do analizy stanu i dynamiki przestępczości i wykroczeń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P6U_U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P6S_UW</w:t>
            </w:r>
          </w:p>
        </w:tc>
      </w:tr>
      <w:tr w:rsidR="004C5C61" w:rsidRPr="004C5C61" w:rsidTr="004C5C61">
        <w:trPr>
          <w:trHeight w:val="1123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_U07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analizować funkcjonowanie wymiaru sprawiedliwości i instytucji odpowiedzialnych za bezpieczeństwo i porządek publiczny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P6U_U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P6S_UW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P6S_UK</w:t>
            </w:r>
          </w:p>
        </w:tc>
      </w:tr>
      <w:tr w:rsidR="004C5C61" w:rsidRPr="004C5C61" w:rsidTr="004C5C61">
        <w:trPr>
          <w:trHeight w:val="1705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_U08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zaplanować strategię zapobiegania przestępczości i zjawiskom patologicznym odnosząc się do typowych działań we własnym środowisku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P6U_U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P6S_UW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P6S_UO</w:t>
            </w:r>
          </w:p>
        </w:tc>
      </w:tr>
      <w:tr w:rsidR="004C5C61" w:rsidRPr="004C5C61" w:rsidTr="004C5C61">
        <w:trPr>
          <w:trHeight w:val="1404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_U09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ocenić efektywność orzekanych kar i innych środków oraz ich wpływ na stan przestępczości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P6U_U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P6S_UW</w:t>
            </w:r>
          </w:p>
        </w:tc>
      </w:tr>
      <w:tr w:rsidR="004C5C61" w:rsidRPr="004C5C61" w:rsidTr="004C5C61">
        <w:trPr>
          <w:trHeight w:val="1694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_U10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wskazać psychologiczne czynniki wpływające na zachowania przestępcze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P6U_U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P6S_UW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P6S_UK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P6S_UU</w:t>
            </w:r>
          </w:p>
        </w:tc>
      </w:tr>
      <w:tr w:rsidR="004C5C61" w:rsidRPr="004C5C61" w:rsidTr="004C5C61">
        <w:trPr>
          <w:trHeight w:val="1831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_U11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B6A">
              <w:rPr>
                <w:rFonts w:ascii="Times New Roman" w:hAnsi="Times New Roman" w:cs="Times New Roman"/>
                <w:sz w:val="20"/>
                <w:szCs w:val="20"/>
              </w:rPr>
              <w:t>zdiagnozować problemy społeczne i wskazać środowiskowe podstawy zachowania człowieka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P6U_U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P6S_UW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P6S_UK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P6S_UU</w:t>
            </w:r>
          </w:p>
        </w:tc>
      </w:tr>
      <w:tr w:rsidR="004C5C61" w:rsidRPr="004C5C61" w:rsidTr="004C5C61">
        <w:trPr>
          <w:trHeight w:val="1390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_U12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identyfikować potrzeby osób zagrożonych i doświadczających skutków patologii społecznej oraz wskazuje mechanizmy w dziedzinie pomocy, leczenia, terapii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P6U_U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P6S_UW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P6S_UK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P6S_UU</w:t>
            </w:r>
          </w:p>
        </w:tc>
      </w:tr>
      <w:tr w:rsidR="004C5C61" w:rsidRPr="004C5C61" w:rsidTr="004C5C61">
        <w:trPr>
          <w:trHeight w:val="1565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_U13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B6A">
              <w:rPr>
                <w:rFonts w:ascii="Times New Roman" w:hAnsi="Times New Roman" w:cs="Times New Roman"/>
                <w:sz w:val="20"/>
                <w:szCs w:val="20"/>
              </w:rPr>
              <w:t>stosować komunikację interpersonalną oraz społeczną w odniesieniu do różnych grup społecznych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4C5C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</w:t>
            </w:r>
          </w:p>
          <w:p w:rsidR="004C5C61" w:rsidRPr="004C5C61" w:rsidRDefault="004C5C61" w:rsidP="004C5C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P6S_UW</w:t>
            </w:r>
          </w:p>
          <w:p w:rsidR="004C5C61" w:rsidRPr="004C5C61" w:rsidRDefault="004C5C61" w:rsidP="004C5C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P6S_UK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P6S_UO</w:t>
            </w:r>
          </w:p>
        </w:tc>
      </w:tr>
      <w:tr w:rsidR="004C5C61" w:rsidRPr="004C5C61" w:rsidTr="004C5C61">
        <w:trPr>
          <w:trHeight w:val="1262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_U14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przygotować wystąpienia w języku polskim i /lub języku obcym dotyczące różnych zagadnień kryminologicznych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P6U_U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P6S_UW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P6S_UK</w:t>
            </w:r>
          </w:p>
        </w:tc>
      </w:tr>
      <w:tr w:rsidR="004C5C61" w:rsidRPr="004C5C61" w:rsidTr="004C5C61">
        <w:trPr>
          <w:trHeight w:val="1119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K1P _U15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posługiwać się językiem obcym w zakresie kryminologii i dziedzin pokrewnych zgodnie z wymaganiami określonymi dla poziomu B2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P6U_U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P6S_UW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P6S_UK</w:t>
            </w:r>
          </w:p>
        </w:tc>
      </w:tr>
      <w:tr w:rsidR="004C5C61" w:rsidRPr="004C5C61" w:rsidTr="004C5C61">
        <w:trPr>
          <w:trHeight w:val="1703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_U16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udzielić pierwszej pomocy przedmedycznej oraz stosować zasady bezpieczeństwa i higieny pracy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pStyle w:val="Default"/>
              <w:jc w:val="center"/>
              <w:rPr>
                <w:sz w:val="20"/>
                <w:szCs w:val="20"/>
              </w:rPr>
            </w:pPr>
            <w:r w:rsidRPr="004C5C61">
              <w:rPr>
                <w:color w:val="auto"/>
                <w:sz w:val="20"/>
                <w:szCs w:val="20"/>
              </w:rPr>
              <w:t>P6U_U</w:t>
            </w:r>
          </w:p>
          <w:p w:rsidR="004C5C61" w:rsidRPr="004C5C61" w:rsidRDefault="004C5C61" w:rsidP="00EE3BD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C5C61">
              <w:rPr>
                <w:color w:val="auto"/>
                <w:sz w:val="20"/>
                <w:szCs w:val="20"/>
              </w:rPr>
              <w:t>P6S_UW</w:t>
            </w:r>
          </w:p>
          <w:p w:rsidR="004C5C61" w:rsidRPr="004C5C61" w:rsidRDefault="004C5C61" w:rsidP="00EE3BD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C5C61">
              <w:rPr>
                <w:color w:val="auto"/>
                <w:sz w:val="20"/>
                <w:szCs w:val="20"/>
              </w:rPr>
              <w:t>P6S_UK</w:t>
            </w:r>
          </w:p>
          <w:p w:rsidR="004C5C61" w:rsidRPr="004C5C61" w:rsidRDefault="004C5C61" w:rsidP="00EE3BD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C5C61">
              <w:rPr>
                <w:color w:val="auto"/>
                <w:sz w:val="20"/>
                <w:szCs w:val="20"/>
              </w:rPr>
              <w:t>P6S_UO</w:t>
            </w:r>
          </w:p>
          <w:p w:rsidR="004C5C61" w:rsidRPr="004C5C61" w:rsidRDefault="004C5C61" w:rsidP="00823B0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C5C61">
              <w:rPr>
                <w:color w:val="auto"/>
                <w:sz w:val="20"/>
                <w:szCs w:val="20"/>
              </w:rPr>
              <w:t>P6S_UU</w:t>
            </w:r>
          </w:p>
        </w:tc>
      </w:tr>
      <w:tr w:rsidR="004C5C61" w:rsidRPr="004C5C61" w:rsidTr="004C5C61">
        <w:trPr>
          <w:trHeight w:val="1400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_U17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4C5C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zastosować technologie informacyjne w realizacji zadań związanych z zapobieganiem i zwalczaniem przestępczości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P6S_UW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P6S_UU</w:t>
            </w:r>
          </w:p>
        </w:tc>
      </w:tr>
      <w:tr w:rsidR="004C5C61" w:rsidRPr="004C5C61" w:rsidTr="004C5C61">
        <w:trPr>
          <w:trHeight w:val="845"/>
        </w:trPr>
        <w:tc>
          <w:tcPr>
            <w:tcW w:w="10065" w:type="dxa"/>
            <w:gridSpan w:val="3"/>
            <w:shd w:val="clear" w:color="auto" w:fill="F2F2F2" w:themeFill="background1" w:themeFillShade="F2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b/>
                <w:sz w:val="20"/>
                <w:szCs w:val="20"/>
              </w:rPr>
              <w:t>Kompetencje społeczne</w:t>
            </w:r>
          </w:p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Jest gotów do…</w:t>
            </w:r>
          </w:p>
        </w:tc>
      </w:tr>
      <w:tr w:rsidR="004C5C61" w:rsidRPr="004C5C61" w:rsidTr="004C5C61">
        <w:trPr>
          <w:trHeight w:val="979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_K01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EE3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 xml:space="preserve">wdrażania w życie </w:t>
            </w:r>
            <w:r w:rsidR="00CD2B6A" w:rsidRPr="00CD2B6A">
              <w:rPr>
                <w:rFonts w:ascii="Times New Roman" w:hAnsi="Times New Roman" w:cs="Times New Roman"/>
                <w:sz w:val="20"/>
                <w:szCs w:val="20"/>
              </w:rPr>
              <w:t>potrzeby</w:t>
            </w:r>
            <w:r w:rsidRPr="00CD2B6A">
              <w:rPr>
                <w:rFonts w:ascii="Times New Roman" w:hAnsi="Times New Roman" w:cs="Times New Roman"/>
                <w:sz w:val="20"/>
                <w:szCs w:val="20"/>
              </w:rPr>
              <w:t xml:space="preserve"> uczenia</w:t>
            </w: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 xml:space="preserve"> się przez całe życie, doskonalenia osobistego i zawodowego krytycznie oceniając zasoby posiadanej wiedzy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P6U_K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P6S_KK</w:t>
            </w:r>
          </w:p>
        </w:tc>
      </w:tr>
      <w:tr w:rsidR="004C5C61" w:rsidRPr="004C5C61" w:rsidTr="004C5C61">
        <w:trPr>
          <w:trHeight w:val="1121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_K02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EE3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uczestnictwa w przygotowaniu projektów społecznych z zakresu kryminologii i dziedzin pokrewnych, uwzględniając interdyscyplinarność rozwiązywanych problemów i nadając im charakter wdrożeniowy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P6U_K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P6S_KR</w:t>
            </w:r>
          </w:p>
        </w:tc>
      </w:tr>
      <w:tr w:rsidR="004C5C61" w:rsidRPr="004C5C61" w:rsidTr="004C5C61">
        <w:trPr>
          <w:trHeight w:val="995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_K03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EE3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identyfikowania się ze społecznością lokalną i poczuwania się do odpowiedzialności za jej bezpieczeństwo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P6U_K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P6S_KR</w:t>
            </w:r>
          </w:p>
        </w:tc>
      </w:tr>
      <w:tr w:rsidR="004C5C61" w:rsidRPr="004C5C61" w:rsidTr="004C5C61">
        <w:trPr>
          <w:trHeight w:val="967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_K04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EE3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pracy w instytucjach publicznych, organizacjach gospodarczych, prywatnych, non profit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P6U_K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P6S_KK</w:t>
            </w:r>
          </w:p>
        </w:tc>
      </w:tr>
      <w:tr w:rsidR="004C5C61" w:rsidRPr="004C5C61" w:rsidTr="004C5C61">
        <w:trPr>
          <w:trHeight w:val="981"/>
        </w:trPr>
        <w:tc>
          <w:tcPr>
            <w:tcW w:w="127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_K05</w:t>
            </w:r>
          </w:p>
        </w:tc>
        <w:tc>
          <w:tcPr>
            <w:tcW w:w="7371" w:type="dxa"/>
            <w:vAlign w:val="center"/>
          </w:tcPr>
          <w:p w:rsidR="004C5C61" w:rsidRPr="004C5C61" w:rsidRDefault="004C5C61" w:rsidP="00EE3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działania w sposób przedsiębiorczy oraz wykazywania aktywności na rynku pracy</w:t>
            </w:r>
          </w:p>
        </w:tc>
        <w:tc>
          <w:tcPr>
            <w:tcW w:w="1417" w:type="dxa"/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P6U_K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P6S_KO</w:t>
            </w:r>
          </w:p>
        </w:tc>
      </w:tr>
      <w:tr w:rsidR="004C5C61" w:rsidRPr="004C5C61" w:rsidTr="004C5C61">
        <w:trPr>
          <w:trHeight w:val="127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_K06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61" w:rsidRPr="004C5C61" w:rsidRDefault="004C5C61" w:rsidP="00EE3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świadomego zachowywania się w sposób profesjonalny i etyczny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61" w:rsidRPr="004C5C61" w:rsidRDefault="004C5C61" w:rsidP="004C5C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P6U_K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P6S_KR</w:t>
            </w:r>
          </w:p>
        </w:tc>
      </w:tr>
      <w:tr w:rsidR="004C5C61" w:rsidRPr="004C5C61" w:rsidTr="004C5C61">
        <w:trPr>
          <w:trHeight w:val="98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61" w:rsidRPr="004C5C61" w:rsidRDefault="004C5C61" w:rsidP="00EE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K1P _K07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61" w:rsidRPr="00CD2B6A" w:rsidRDefault="004C5C61" w:rsidP="00EE3B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2B6A">
              <w:rPr>
                <w:rFonts w:ascii="Times New Roman" w:hAnsi="Times New Roman" w:cs="Times New Roman"/>
                <w:sz w:val="20"/>
                <w:szCs w:val="20"/>
              </w:rPr>
              <w:t xml:space="preserve">współdziałania i pracy w grupie, przyjmując w niej różne role, w szczególności brania </w:t>
            </w:r>
            <w:r w:rsidR="00CD2B6A" w:rsidRPr="00CD2B6A">
              <w:rPr>
                <w:rFonts w:ascii="Times New Roman" w:hAnsi="Times New Roman" w:cs="Times New Roman"/>
                <w:sz w:val="20"/>
                <w:szCs w:val="20"/>
              </w:rPr>
              <w:t>odpowiedzialności</w:t>
            </w:r>
            <w:r w:rsidRPr="00CD2B6A">
              <w:rPr>
                <w:rFonts w:ascii="Times New Roman" w:hAnsi="Times New Roman" w:cs="Times New Roman"/>
                <w:sz w:val="20"/>
                <w:szCs w:val="20"/>
              </w:rPr>
              <w:t xml:space="preserve"> za powierzone mu zadania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61" w:rsidRPr="004C5C61" w:rsidRDefault="004C5C61" w:rsidP="004C5C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P6U_K</w:t>
            </w:r>
          </w:p>
          <w:p w:rsidR="004C5C61" w:rsidRPr="004C5C61" w:rsidRDefault="004C5C61" w:rsidP="00823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C61">
              <w:rPr>
                <w:rFonts w:ascii="Times New Roman" w:hAnsi="Times New Roman" w:cs="Times New Roman"/>
                <w:sz w:val="20"/>
                <w:szCs w:val="20"/>
              </w:rPr>
              <w:t>P6S_KK</w:t>
            </w:r>
          </w:p>
        </w:tc>
      </w:tr>
    </w:tbl>
    <w:p w:rsidR="004C5C61" w:rsidRDefault="004C5C61"/>
    <w:sectPr w:rsidR="004C5C61" w:rsidSect="00D236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C61"/>
    <w:rsid w:val="00173B10"/>
    <w:rsid w:val="00192CAD"/>
    <w:rsid w:val="001A1218"/>
    <w:rsid w:val="004C5C61"/>
    <w:rsid w:val="00823B01"/>
    <w:rsid w:val="00CD2B6A"/>
    <w:rsid w:val="00D236CB"/>
    <w:rsid w:val="00FE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EA0CBF-B6D5-43AD-9D32-B96485814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4C5C61"/>
    <w:pPr>
      <w:widowControl w:val="0"/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C5C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905</Words>
  <Characters>5433</Characters>
  <Application>Microsoft Office Word</Application>
  <DocSecurity>4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Dorota Pawłowicz</cp:lastModifiedBy>
  <cp:revision>2</cp:revision>
  <dcterms:created xsi:type="dcterms:W3CDTF">2021-11-19T07:26:00Z</dcterms:created>
  <dcterms:modified xsi:type="dcterms:W3CDTF">2021-11-19T07:26:00Z</dcterms:modified>
</cp:coreProperties>
</file>